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4F" w:rsidRDefault="00693D4F">
      <w:pPr>
        <w:pStyle w:val="BodyText"/>
        <w:spacing w:before="75"/>
        <w:ind w:left="0"/>
        <w:rPr>
          <w:sz w:val="28"/>
        </w:rPr>
      </w:pPr>
    </w:p>
    <w:p w:rsidR="00693D4F" w:rsidRDefault="00FB71D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-245727</wp:posOffset>
            </wp:positionV>
            <wp:extent cx="676275" cy="676275"/>
            <wp:effectExtent l="0" t="0" r="0" b="0"/>
            <wp:wrapNone/>
            <wp:docPr id="1" name="Image 1" descr="Description: cid:image004.jpg@01D126D5.6276FDF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cid:image004.jpg@01D126D5.6276FDF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EIGHTH</w:t>
      </w:r>
      <w:r>
        <w:rPr>
          <w:spacing w:val="-18"/>
        </w:rPr>
        <w:t xml:space="preserve"> </w:t>
      </w:r>
      <w:r>
        <w:t>JUDICIAL</w:t>
      </w:r>
      <w:r>
        <w:rPr>
          <w:spacing w:val="-17"/>
        </w:rPr>
        <w:t xml:space="preserve"> </w:t>
      </w:r>
      <w:r>
        <w:t>DISTRICT MENTAL HEALTH COURT</w:t>
      </w:r>
    </w:p>
    <w:p w:rsidR="00693D4F" w:rsidRDefault="00693D4F">
      <w:pPr>
        <w:pStyle w:val="BodyText"/>
        <w:ind w:left="0"/>
        <w:rPr>
          <w:b/>
        </w:rPr>
      </w:pPr>
    </w:p>
    <w:p w:rsidR="00693D4F" w:rsidRDefault="00693D4F">
      <w:pPr>
        <w:pStyle w:val="BodyText"/>
        <w:spacing w:before="65"/>
        <w:ind w:left="0"/>
        <w:rPr>
          <w:b/>
        </w:rPr>
      </w:pPr>
    </w:p>
    <w:p w:rsidR="00693D4F" w:rsidRDefault="00FB71DB">
      <w:pPr>
        <w:tabs>
          <w:tab w:val="left" w:pos="5861"/>
        </w:tabs>
        <w:spacing w:line="252" w:lineRule="exact"/>
        <w:ind w:left="100"/>
      </w:pPr>
      <w:r>
        <w:rPr>
          <w:i/>
        </w:rPr>
        <w:t>Presiding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Judge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i/>
        </w:rPr>
        <w:t>Hearing</w:t>
      </w:r>
      <w:r>
        <w:rPr>
          <w:i/>
          <w:spacing w:val="-5"/>
        </w:rPr>
        <w:t xml:space="preserve"> </w:t>
      </w:r>
      <w:r>
        <w:rPr>
          <w:i/>
        </w:rPr>
        <w:t>Dates</w:t>
      </w:r>
      <w:r>
        <w:t>:</w:t>
      </w:r>
      <w:r>
        <w:rPr>
          <w:spacing w:val="50"/>
        </w:rPr>
        <w:t xml:space="preserve"> </w:t>
      </w:r>
      <w:r>
        <w:t>Tuesdays</w:t>
      </w:r>
      <w:r>
        <w:rPr>
          <w:spacing w:val="-1"/>
        </w:rPr>
        <w:t xml:space="preserve"> </w:t>
      </w:r>
      <w:r>
        <w:t>12:30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693D4F" w:rsidRDefault="00FB71DB">
      <w:pPr>
        <w:pStyle w:val="BodyText"/>
        <w:tabs>
          <w:tab w:val="left" w:pos="5861"/>
        </w:tabs>
        <w:spacing w:line="252" w:lineRule="exact"/>
        <w:ind w:left="100"/>
      </w:pPr>
      <w:r>
        <w:t>Honorable</w:t>
      </w:r>
      <w:r>
        <w:rPr>
          <w:spacing w:val="-7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Bita</w:t>
      </w:r>
      <w:r>
        <w:rPr>
          <w:spacing w:val="-2"/>
        </w:rPr>
        <w:t xml:space="preserve"> Yeager</w:t>
      </w:r>
      <w:r>
        <w:tab/>
        <w:t>Courtroom</w:t>
      </w:r>
      <w:r>
        <w:rPr>
          <w:spacing w:val="-9"/>
        </w:rPr>
        <w:t xml:space="preserve"> </w:t>
      </w:r>
      <w:r w:rsidR="00A909F7">
        <w:t>12</w:t>
      </w:r>
      <w:bookmarkStart w:id="0" w:name="_GoBack"/>
      <w:bookmarkEnd w:id="0"/>
      <w:r>
        <w:t>C,</w:t>
      </w:r>
      <w:r>
        <w:rPr>
          <w:spacing w:val="-2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Justice</w:t>
      </w:r>
      <w:r>
        <w:rPr>
          <w:spacing w:val="-2"/>
        </w:rPr>
        <w:t xml:space="preserve"> Center</w:t>
      </w:r>
    </w:p>
    <w:p w:rsidR="00693D4F" w:rsidRDefault="00693D4F">
      <w:pPr>
        <w:pStyle w:val="BodyText"/>
        <w:ind w:left="0"/>
      </w:pPr>
    </w:p>
    <w:p w:rsidR="00693D4F" w:rsidRDefault="00693D4F">
      <w:pPr>
        <w:pStyle w:val="BodyText"/>
        <w:spacing w:before="2"/>
        <w:ind w:left="0"/>
      </w:pPr>
    </w:p>
    <w:p w:rsidR="00693D4F" w:rsidRDefault="00FB71DB">
      <w:pPr>
        <w:pStyle w:val="BodyText"/>
        <w:ind w:left="191" w:right="515"/>
        <w:rPr>
          <w:b/>
        </w:rPr>
      </w:pPr>
      <w:r>
        <w:t xml:space="preserve">The Mental Health Court </w:t>
      </w:r>
      <w:proofErr w:type="gramStart"/>
      <w:r>
        <w:t>is intended</w:t>
      </w:r>
      <w:proofErr w:type="gramEnd"/>
      <w:r>
        <w:t xml:space="preserve"> for chronic thought and/or mood disordered individuals who struggle to stay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Mental Health Court, participants </w:t>
      </w:r>
      <w:r>
        <w:rPr>
          <w:b/>
        </w:rPr>
        <w:t xml:space="preserve">must </w:t>
      </w:r>
      <w:r>
        <w:t xml:space="preserve">have a documented history of a serious and persistent mental illness, most commonly </w:t>
      </w:r>
      <w:r>
        <w:rPr>
          <w:b/>
        </w:rPr>
        <w:t>Schizophrenia, Schizoaffective Disorder, or Bipolar Disorder.</w:t>
      </w:r>
    </w:p>
    <w:p w:rsidR="00693D4F" w:rsidRDefault="00693D4F">
      <w:pPr>
        <w:pStyle w:val="BodyText"/>
        <w:spacing w:before="26"/>
        <w:ind w:left="0"/>
        <w:rPr>
          <w:b/>
        </w:rPr>
      </w:pPr>
    </w:p>
    <w:p w:rsidR="00693D4F" w:rsidRDefault="00FB71DB">
      <w:pPr>
        <w:pStyle w:val="Heading1"/>
        <w:spacing w:line="252" w:lineRule="exact"/>
      </w:pP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Participants:</w:t>
      </w:r>
    </w:p>
    <w:p w:rsidR="00693D4F" w:rsidRDefault="00FB71DB">
      <w:pPr>
        <w:pStyle w:val="ListParagraph"/>
        <w:numPr>
          <w:ilvl w:val="0"/>
          <w:numId w:val="2"/>
        </w:numPr>
        <w:tabs>
          <w:tab w:val="left" w:pos="820"/>
          <w:tab w:val="left" w:pos="5861"/>
          <w:tab w:val="left" w:pos="6269"/>
        </w:tabs>
      </w:pP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counseling</w:t>
      </w:r>
      <w:r>
        <w:tab/>
      </w:r>
      <w:r>
        <w:rPr>
          <w:spacing w:val="-10"/>
        </w:rPr>
        <w:t>•</w:t>
      </w:r>
      <w:r>
        <w:tab/>
        <w:t>Medication</w:t>
      </w:r>
      <w:r>
        <w:rPr>
          <w:spacing w:val="-8"/>
        </w:rPr>
        <w:t xml:space="preserve"> </w:t>
      </w:r>
      <w:r>
        <w:rPr>
          <w:spacing w:val="-2"/>
        </w:rPr>
        <w:t>stabilization;</w:t>
      </w:r>
    </w:p>
    <w:p w:rsidR="00693D4F" w:rsidRDefault="00FB71DB">
      <w:pPr>
        <w:pStyle w:val="ListParagraph"/>
        <w:numPr>
          <w:ilvl w:val="0"/>
          <w:numId w:val="2"/>
        </w:numPr>
        <w:tabs>
          <w:tab w:val="left" w:pos="820"/>
          <w:tab w:val="left" w:pos="5861"/>
          <w:tab w:val="left" w:pos="6269"/>
        </w:tabs>
      </w:pPr>
      <w:r>
        <w:t>Substance</w:t>
      </w:r>
      <w:r>
        <w:rPr>
          <w:spacing w:val="-4"/>
        </w:rPr>
        <w:t xml:space="preserve"> </w:t>
      </w:r>
      <w:r>
        <w:t>abuse</w:t>
      </w:r>
      <w:r>
        <w:rPr>
          <w:spacing w:val="-2"/>
        </w:rPr>
        <w:t xml:space="preserve"> counseling</w:t>
      </w:r>
      <w:r>
        <w:tab/>
      </w:r>
      <w:r>
        <w:rPr>
          <w:spacing w:val="-10"/>
        </w:rPr>
        <w:t>•</w:t>
      </w:r>
      <w:r>
        <w:tab/>
        <w:t>Incentives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rPr>
          <w:spacing w:val="-2"/>
        </w:rPr>
        <w:t>accomplishment</w:t>
      </w:r>
    </w:p>
    <w:p w:rsidR="00693D4F" w:rsidRDefault="00FB71DB">
      <w:pPr>
        <w:pStyle w:val="ListParagraph"/>
        <w:numPr>
          <w:ilvl w:val="0"/>
          <w:numId w:val="2"/>
        </w:numPr>
        <w:tabs>
          <w:tab w:val="left" w:pos="820"/>
          <w:tab w:val="left" w:pos="5861"/>
          <w:tab w:val="left" w:pos="6269"/>
        </w:tabs>
      </w:pPr>
      <w:r>
        <w:t>Residential</w:t>
      </w:r>
      <w:r>
        <w:rPr>
          <w:spacing w:val="-4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rPr>
          <w:spacing w:val="-2"/>
        </w:rPr>
        <w:t>appropriate);</w:t>
      </w:r>
      <w:r>
        <w:tab/>
      </w:r>
      <w:r>
        <w:rPr>
          <w:spacing w:val="-10"/>
        </w:rPr>
        <w:t>•</w:t>
      </w:r>
      <w:r>
        <w:tab/>
        <w:t>Targeted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:rsidR="00693D4F" w:rsidRDefault="00FB71DB">
      <w:pPr>
        <w:pStyle w:val="Heading1"/>
        <w:spacing w:before="188"/>
      </w:pPr>
      <w:r>
        <w:t>For</w:t>
      </w:r>
      <w:r>
        <w:rPr>
          <w:spacing w:val="-6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In: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  <w:tab w:val="left" w:pos="5861"/>
          <w:tab w:val="left" w:pos="6269"/>
        </w:tabs>
        <w:spacing w:line="355" w:lineRule="exact"/>
      </w:pPr>
      <w:r>
        <w:t>Counseling</w:t>
      </w:r>
      <w:r>
        <w:rPr>
          <w:spacing w:val="-5"/>
        </w:rPr>
        <w:t xml:space="preserve"> </w:t>
      </w:r>
      <w:r>
        <w:rPr>
          <w:spacing w:val="-2"/>
        </w:rPr>
        <w:t>sessions</w:t>
      </w:r>
      <w:r>
        <w:tab/>
      </w:r>
      <w:r>
        <w:rPr>
          <w:spacing w:val="-10"/>
        </w:rPr>
        <w:t>•</w:t>
      </w:r>
      <w:r>
        <w:tab/>
        <w:t>Medication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  <w:tab w:val="left" w:pos="5861"/>
          <w:tab w:val="left" w:pos="6269"/>
        </w:tabs>
        <w:spacing w:line="346" w:lineRule="exact"/>
      </w:pPr>
      <w:r>
        <w:t>Case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  <w:r>
        <w:tab/>
      </w:r>
      <w:r>
        <w:rPr>
          <w:spacing w:val="-10"/>
        </w:rPr>
        <w:t>•</w:t>
      </w:r>
      <w:r>
        <w:tab/>
        <w:t>Residential</w:t>
      </w:r>
      <w:r>
        <w:rPr>
          <w:spacing w:val="-8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rPr>
          <w:spacing w:val="-2"/>
        </w:rPr>
        <w:t>appropriate)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  <w:tab w:val="left" w:pos="5861"/>
          <w:tab w:val="left" w:pos="6269"/>
        </w:tabs>
        <w:spacing w:line="346" w:lineRule="exact"/>
      </w:pPr>
      <w:r>
        <w:t>Probation</w:t>
      </w:r>
      <w:r>
        <w:rPr>
          <w:spacing w:val="-9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(GM/Felony</w:t>
      </w:r>
      <w:r>
        <w:rPr>
          <w:spacing w:val="-8"/>
        </w:rPr>
        <w:t xml:space="preserve"> </w:t>
      </w:r>
      <w:r>
        <w:rPr>
          <w:spacing w:val="-2"/>
        </w:rPr>
        <w:t>only)</w:t>
      </w:r>
      <w:r>
        <w:tab/>
      </w:r>
      <w:r>
        <w:rPr>
          <w:spacing w:val="-10"/>
        </w:rPr>
        <w:t>•</w:t>
      </w:r>
      <w:r>
        <w:tab/>
        <w:t>Random</w:t>
      </w:r>
      <w:r>
        <w:rPr>
          <w:spacing w:val="-7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rPr>
          <w:spacing w:val="-2"/>
        </w:rPr>
        <w:t>appropriate)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line="357" w:lineRule="exact"/>
      </w:pPr>
      <w:r>
        <w:t>Regular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reviews</w:t>
      </w:r>
    </w:p>
    <w:p w:rsidR="00693D4F" w:rsidRDefault="00FB71DB">
      <w:pPr>
        <w:pStyle w:val="Heading1"/>
        <w:spacing w:before="110"/>
      </w:pPr>
      <w:r>
        <w:t>Target</w:t>
      </w:r>
      <w:r>
        <w:rPr>
          <w:spacing w:val="-1"/>
        </w:rPr>
        <w:t xml:space="preserve"> </w:t>
      </w:r>
      <w:r>
        <w:rPr>
          <w:spacing w:val="-2"/>
        </w:rPr>
        <w:t>Population: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before="22" w:line="220" w:lineRule="auto"/>
        <w:ind w:right="965"/>
      </w:pP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SMI</w:t>
      </w:r>
      <w:r>
        <w:rPr>
          <w:spacing w:val="-7"/>
        </w:rPr>
        <w:t xml:space="preserve"> </w:t>
      </w:r>
      <w:r>
        <w:t>diagnosis,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assessments,</w:t>
      </w:r>
      <w:r>
        <w:rPr>
          <w:spacing w:val="-3"/>
        </w:rPr>
        <w:t xml:space="preserve"> </w:t>
      </w:r>
      <w:r>
        <w:t>psychiatric evaluations or psychosocial assessments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before="29" w:line="220" w:lineRule="auto"/>
        <w:ind w:right="117"/>
      </w:pP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hospitalizations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auditory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hallucinations,</w:t>
      </w:r>
      <w:r>
        <w:rPr>
          <w:spacing w:val="-3"/>
        </w:rPr>
        <w:t xml:space="preserve"> </w:t>
      </w:r>
      <w:r>
        <w:t>psychosis,</w:t>
      </w:r>
      <w:r>
        <w:rPr>
          <w:spacing w:val="-3"/>
        </w:rPr>
        <w:t xml:space="preserve"> </w:t>
      </w:r>
      <w:r>
        <w:t>and/or mood instability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before="23" w:line="223" w:lineRule="auto"/>
        <w:ind w:right="1018"/>
      </w:pP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medication management, individual counseling, and outpatient treatment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before="2" w:line="357" w:lineRule="exact"/>
      </w:pPr>
      <w:r>
        <w:t>Individuals</w:t>
      </w:r>
      <w:r>
        <w:rPr>
          <w:spacing w:val="-4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rPr>
          <w:spacing w:val="-2"/>
        </w:rPr>
        <w:t>abuse</w:t>
      </w:r>
    </w:p>
    <w:p w:rsidR="00693D4F" w:rsidRDefault="00FB71DB">
      <w:pPr>
        <w:pStyle w:val="ListParagraph"/>
        <w:numPr>
          <w:ilvl w:val="0"/>
          <w:numId w:val="1"/>
        </w:numPr>
        <w:tabs>
          <w:tab w:val="left" w:pos="820"/>
        </w:tabs>
        <w:spacing w:before="10" w:line="223" w:lineRule="auto"/>
        <w:ind w:right="1476"/>
      </w:pP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recidivism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risk </w:t>
      </w:r>
      <w:r>
        <w:rPr>
          <w:spacing w:val="-2"/>
        </w:rPr>
        <w:t>assessment</w:t>
      </w:r>
    </w:p>
    <w:p w:rsidR="00693D4F" w:rsidRDefault="00693D4F">
      <w:pPr>
        <w:pStyle w:val="BodyText"/>
        <w:ind w:left="0"/>
      </w:pPr>
    </w:p>
    <w:p w:rsidR="00693D4F" w:rsidRDefault="00FB71DB">
      <w:pPr>
        <w:pStyle w:val="BodyText"/>
        <w:tabs>
          <w:tab w:val="left" w:pos="1540"/>
        </w:tabs>
        <w:ind w:left="100"/>
      </w:pPr>
      <w:r>
        <w:rPr>
          <w:i/>
          <w:spacing w:val="-2"/>
        </w:rPr>
        <w:t>Cost:</w:t>
      </w:r>
      <w:r>
        <w:rPr>
          <w:i/>
        </w:rPr>
        <w:tab/>
      </w:r>
      <w:r>
        <w:t>Clark</w:t>
      </w:r>
      <w:r>
        <w:rPr>
          <w:spacing w:val="-8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Specialty</w:t>
      </w:r>
      <w:r>
        <w:rPr>
          <w:spacing w:val="-6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pays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insurance</w:t>
      </w:r>
      <w:r>
        <w:rPr>
          <w:spacing w:val="-2"/>
        </w:rPr>
        <w:t xml:space="preserve"> reimbursements.</w:t>
      </w:r>
    </w:p>
    <w:p w:rsidR="00693D4F" w:rsidRDefault="00FB71DB">
      <w:pPr>
        <w:pStyle w:val="BodyText"/>
        <w:spacing w:before="2"/>
        <w:ind w:left="1540"/>
      </w:pPr>
      <w:r>
        <w:t>Clients</w:t>
      </w:r>
      <w:r>
        <w:rPr>
          <w:spacing w:val="-7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stable</w:t>
      </w:r>
      <w:r>
        <w:rPr>
          <w:spacing w:val="-2"/>
        </w:rPr>
        <w:t xml:space="preserve"> income.</w:t>
      </w:r>
    </w:p>
    <w:p w:rsidR="00693D4F" w:rsidRDefault="00693D4F">
      <w:pPr>
        <w:pStyle w:val="BodyText"/>
        <w:ind w:left="0"/>
      </w:pPr>
    </w:p>
    <w:p w:rsidR="00693D4F" w:rsidRDefault="00FB71DB">
      <w:pPr>
        <w:pStyle w:val="BodyText"/>
        <w:tabs>
          <w:tab w:val="left" w:pos="1540"/>
        </w:tabs>
        <w:spacing w:before="1"/>
        <w:ind w:left="1540" w:right="1484" w:hanging="1441"/>
      </w:pPr>
      <w:r>
        <w:rPr>
          <w:i/>
          <w:spacing w:val="-2"/>
        </w:rPr>
        <w:t>Length:</w:t>
      </w:r>
      <w:r>
        <w:rPr>
          <w:i/>
        </w:rPr>
        <w:tab/>
      </w:r>
      <w:r>
        <w:t>Average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length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anticipated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15-24</w:t>
      </w:r>
      <w:r>
        <w:rPr>
          <w:spacing w:val="-1"/>
        </w:rPr>
        <w:t xml:space="preserve"> </w:t>
      </w:r>
      <w:r>
        <w:t>months,</w:t>
      </w:r>
      <w:r>
        <w:rPr>
          <w:spacing w:val="-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compliance.</w:t>
      </w:r>
    </w:p>
    <w:p w:rsidR="00693D4F" w:rsidRDefault="00FB71DB">
      <w:pPr>
        <w:pStyle w:val="BodyText"/>
        <w:tabs>
          <w:tab w:val="left" w:pos="1540"/>
        </w:tabs>
        <w:spacing w:before="252"/>
        <w:ind w:left="100"/>
      </w:pPr>
      <w:r>
        <w:rPr>
          <w:i/>
          <w:spacing w:val="-2"/>
        </w:rPr>
        <w:t>Providers:</w:t>
      </w:r>
      <w:r>
        <w:rPr>
          <w:i/>
        </w:rPr>
        <w:tab/>
      </w:r>
      <w:r>
        <w:t>SNAMHS,</w:t>
      </w:r>
      <w:r>
        <w:rPr>
          <w:spacing w:val="-8"/>
        </w:rPr>
        <w:t xml:space="preserve"> </w:t>
      </w:r>
      <w:r>
        <w:t>UNLV</w:t>
      </w:r>
      <w:r>
        <w:rPr>
          <w:spacing w:val="-6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Mojave</w:t>
      </w:r>
      <w:r>
        <w:rPr>
          <w:spacing w:val="-6"/>
        </w:rPr>
        <w:t xml:space="preserve"> </w:t>
      </w:r>
      <w:r>
        <w:t>Counseling,</w:t>
      </w:r>
      <w:r>
        <w:rPr>
          <w:spacing w:val="-5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rPr>
          <w:spacing w:val="-2"/>
        </w:rPr>
        <w:t>Minds</w:t>
      </w:r>
    </w:p>
    <w:p w:rsidR="00693D4F" w:rsidRDefault="00693D4F">
      <w:pPr>
        <w:pStyle w:val="BodyText"/>
        <w:ind w:left="0"/>
      </w:pPr>
    </w:p>
    <w:p w:rsidR="00693D4F" w:rsidRDefault="00FB71DB">
      <w:pPr>
        <w:pStyle w:val="BodyText"/>
        <w:spacing w:before="1"/>
        <w:ind w:left="1091" w:right="515" w:hanging="992"/>
      </w:pPr>
      <w:r>
        <w:rPr>
          <w:i/>
        </w:rPr>
        <w:t>Referrals:</w:t>
      </w:r>
      <w:r>
        <w:rPr>
          <w:i/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SpecialtyCourts@clarkcountycourts.us</w:t>
        </w:r>
      </w:hyperlink>
      <w:r>
        <w:rPr>
          <w:color w:val="0000FF"/>
          <w:spacing w:val="-1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 xml:space="preserve">Be sure to include medical records with documented evidence of a previously diagnosed serious mental </w:t>
      </w:r>
      <w:r>
        <w:rPr>
          <w:spacing w:val="-2"/>
        </w:rPr>
        <w:t>illness.</w:t>
      </w:r>
    </w:p>
    <w:p w:rsidR="00693D4F" w:rsidRDefault="00693D4F">
      <w:pPr>
        <w:sectPr w:rsidR="00693D4F">
          <w:type w:val="continuous"/>
          <w:pgSz w:w="12240" w:h="15840"/>
          <w:pgMar w:top="1040" w:right="600" w:bottom="280" w:left="980" w:header="720" w:footer="720" w:gutter="0"/>
          <w:cols w:space="720"/>
        </w:sectPr>
      </w:pPr>
    </w:p>
    <w:p w:rsidR="00693D4F" w:rsidRDefault="00FB71DB">
      <w:pPr>
        <w:pStyle w:val="BodyText"/>
        <w:spacing w:before="74"/>
        <w:ind w:left="155"/>
      </w:pPr>
      <w:r>
        <w:rPr>
          <w:i/>
        </w:rPr>
        <w:lastRenderedPageBreak/>
        <w:t>Coordinators</w:t>
      </w:r>
      <w:r>
        <w:rPr>
          <w:b/>
        </w:rPr>
        <w:t>:</w:t>
      </w:r>
      <w:r>
        <w:rPr>
          <w:b/>
          <w:spacing w:val="52"/>
        </w:rPr>
        <w:t xml:space="preserve"> </w:t>
      </w:r>
      <w:r>
        <w:t>Dominique Carter,</w:t>
      </w:r>
      <w:r>
        <w:rPr>
          <w:spacing w:val="-6"/>
        </w:rPr>
        <w:t xml:space="preserve"> </w:t>
      </w:r>
      <w:hyperlink r:id="rId7" w:history="1">
        <w:r>
          <w:rPr>
            <w:rStyle w:val="Hyperlink"/>
          </w:rPr>
          <w:t>CarterD@clarkcountycourts.us</w:t>
        </w:r>
      </w:hyperlink>
      <w:r>
        <w:rPr>
          <w:color w:val="0000FF"/>
          <w:spacing w:val="-4"/>
        </w:rPr>
        <w:t xml:space="preserve"> </w:t>
      </w:r>
      <w:r>
        <w:t>702-671-</w:t>
      </w:r>
      <w:r>
        <w:rPr>
          <w:spacing w:val="-4"/>
        </w:rPr>
        <w:t>0734</w:t>
      </w:r>
    </w:p>
    <w:sectPr w:rsidR="00693D4F">
      <w:pgSz w:w="12240" w:h="15840"/>
      <w:pgMar w:top="136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D7822"/>
    <w:multiLevelType w:val="hybridMultilevel"/>
    <w:tmpl w:val="1D349AE4"/>
    <w:lvl w:ilvl="0" w:tplc="ADE0EC5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B92A2F1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C3E8457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FD42E4A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1924EB8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1B54CD5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CC2409E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AFA60B10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AD32C792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55746C"/>
    <w:multiLevelType w:val="hybridMultilevel"/>
    <w:tmpl w:val="271844E8"/>
    <w:lvl w:ilvl="0" w:tplc="06F894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E8625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3B020624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0588AEE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778818D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5E8E7C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148201C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08609A6E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DBF04AD4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3D4F"/>
    <w:rsid w:val="00693D4F"/>
    <w:rsid w:val="00A909F7"/>
    <w:rsid w:val="00F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8701"/>
  <w15:docId w15:val="{FFEC757A-EB24-4CA7-9C96-487ECB6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1" w:lineRule="exact"/>
      <w:ind w:left="100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"/>
    <w:qFormat/>
    <w:pPr>
      <w:spacing w:before="1"/>
      <w:ind w:left="3350" w:right="2356" w:hanging="20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B71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terD@clarkcountycourt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tyCourts@clarkcountycourts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2102</Characters>
  <Application>Microsoft Office Word</Application>
  <DocSecurity>0</DocSecurity>
  <Lines>17</Lines>
  <Paragraphs>4</Paragraphs>
  <ScaleCrop>false</ScaleCrop>
  <Company>Eighth Judicial District Court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Pickard</dc:creator>
  <cp:lastModifiedBy>Lindsey Lee</cp:lastModifiedBy>
  <cp:revision>3</cp:revision>
  <dcterms:created xsi:type="dcterms:W3CDTF">2024-11-27T17:42:00Z</dcterms:created>
  <dcterms:modified xsi:type="dcterms:W3CDTF">2024-11-27T18:19:00Z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